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Организация непрерывной непосредственно образовательной деятельности во второй младшей группе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по теме</w:t>
      </w:r>
      <w:r>
        <w:rPr>
          <w:rFonts w:cs="Times New Roman CYR" w:ascii="Times New Roman CYR" w:hAnsi="Times New Roman CYR"/>
          <w:sz w:val="28"/>
          <w:szCs w:val="28"/>
        </w:rPr>
        <w:t xml:space="preserve"> «Зимующие птицы 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Автор конспекта ННОД: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>Воспитатель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МАДОУ - детский сад комбинированного вида «Колосок»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Орлова Анастасия Сергеевна,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Приоритетная образовательная область: речевое развитие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Цель: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Расширить и уточнить знания детей о зимующих птицах нашего города.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Воспитывать бережное отношение к живой природе, желание заботиться о </w:t>
      </w:r>
      <w:r>
        <w:rPr>
          <w:rStyle w:val="Style18"/>
          <w:rFonts w:eastAsia="Times New Roman" w:cs="Times New Roman" w:ascii="Times New Roman" w:hAnsi="Times New Roman"/>
          <w:color w:val="111111"/>
          <w:sz w:val="28"/>
          <w:szCs w:val="28"/>
          <w:highlight w:val="white"/>
        </w:rPr>
        <w:t>птицах.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Образовательные области: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речевое развитие, социально – коммуникативное развитие, познавательное развитие, физическое развитие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Образовательные задачи: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углублять и закреплять названия зимних видов спорта и спортсменов, спортивных принадлежностей, видовое понятие «спортивные принадлежности, инвентарь»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Развивающие задачи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: </w:t>
      </w:r>
      <w:r>
        <w:rPr>
          <w:rStyle w:val="Style18"/>
          <w:rFonts w:eastAsia="Times New Roman" w:cs="Times New Roman" w:ascii="Times New Roman" w:hAnsi="Times New Roman"/>
          <w:b w:val="false"/>
          <w:bCs/>
          <w:color w:val="111111"/>
          <w:sz w:val="28"/>
          <w:szCs w:val="28"/>
          <w:highlight w:val="white"/>
        </w:rPr>
        <w:t>Закрепить знания о зимующих птицах (снегирь, синица, воробей).</w:t>
      </w:r>
      <w:r>
        <w:rPr>
          <w:rStyle w:val="Style18"/>
          <w:rFonts w:ascii="Times New Roman" w:hAnsi="Times New Roman"/>
          <w:b w:val="false"/>
          <w:sz w:val="28"/>
          <w:highlight w:val="white"/>
        </w:rPr>
        <w:t xml:space="preserve">Учить находить и называть внешние признаки сходства и различия птиц, различать их по размеру и окраске. </w:t>
      </w:r>
      <w:r>
        <w:rPr>
          <w:rStyle w:val="Style18"/>
          <w:rFonts w:ascii="Times New Roman" w:hAnsi="Times New Roman"/>
          <w:b w:val="false"/>
          <w:color w:val="111111"/>
          <w:sz w:val="28"/>
          <w:highlight w:val="white"/>
        </w:rPr>
        <w:t>Познакомить детей с синицей, ее внешнем видом. Развивать творческие способности, чувство прекрасного, умение понимать и ценить красоту и богатство </w:t>
      </w:r>
      <w:r>
        <w:rPr>
          <w:rStyle w:val="Style18"/>
          <w:rFonts w:ascii="Times New Roman" w:hAnsi="Times New Roman"/>
          <w:b w:val="false"/>
          <w:color w:val="111111"/>
          <w:sz w:val="28"/>
        </w:rPr>
        <w:t xml:space="preserve">окружающего мира. </w:t>
      </w:r>
      <w:r>
        <w:rPr>
          <w:rStyle w:val="Style18"/>
          <w:rFonts w:ascii="Times New Roman" w:hAnsi="Times New Roman"/>
          <w:b w:val="false"/>
          <w:color w:val="111111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>Активизировать словарь, развивать связную речь, обучать умению вести диалог с педагогом; слушать и понимать заданный вопрос, отвечать на него.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Продолжать учить детей отгадывать загадки, воспитывать умение слушать литературные произведения, следить за развитием действия, оценивать поступки героев;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Воспитательные задачи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: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воспитывать умения действовать в подгруппе; договариваться между собой; строить совместную деятельность.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Предварительная работа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: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наблюдение за птицами во время прогулок, кормление птиц; беседы о птицах; рассматривание картинок, иллюстраций; отгадывание загадок; чтение литературных произведений; просмотр мультфильмов «Снегирь», «Пластилиновая ворона».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 CYR" w:ascii="Times New Roman CYR" w:hAnsi="Times New Roman CYR"/>
          <w:b/>
          <w:bCs/>
          <w:sz w:val="28"/>
          <w:szCs w:val="28"/>
          <w:u w:val="single"/>
        </w:rPr>
        <w:t>Развивающая предметно-пространственная среда темы ННОД:</w:t>
      </w:r>
      <w:r>
        <w:rPr>
          <w:rFonts w:cs="Times New Roman" w:ascii="Times New Roman" w:hAnsi="Times New Roman"/>
          <w:bCs/>
          <w:sz w:val="28"/>
          <w:szCs w:val="28"/>
        </w:rPr>
        <w:t xml:space="preserve"> «Помощь </w:t>
      </w:r>
      <w:r>
        <w:rPr>
          <w:rFonts w:cs="Times New Roman" w:ascii="Times New Roman" w:hAnsi="Times New Roman"/>
          <w:bCs/>
          <w:sz w:val="28"/>
          <w:szCs w:val="28"/>
        </w:rPr>
        <w:t>Сороке</w:t>
      </w:r>
      <w:r>
        <w:rPr>
          <w:rFonts w:cs="Times New Roman" w:ascii="Times New Roman" w:hAnsi="Times New Roman"/>
          <w:bCs/>
          <w:sz w:val="28"/>
          <w:szCs w:val="28"/>
        </w:rPr>
        <w:t xml:space="preserve">», </w:t>
      </w:r>
      <w:r>
        <w:rPr>
          <w:rFonts w:cs="Times New Roman" w:ascii="Times New Roman" w:hAnsi="Times New Roman"/>
          <w:bCs/>
          <w:color w:val="111111"/>
          <w:sz w:val="28"/>
          <w:szCs w:val="28"/>
        </w:rPr>
        <w:t>Д/и «Чья голова, чье перо, чей клюв» картинки с частями тела птиц.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Планируемый результат:   </w:t>
      </w:r>
      <w:r>
        <w:rPr>
          <w:rFonts w:cs="Times New Roman" w:ascii="Times New Roman" w:hAnsi="Times New Roman"/>
          <w:sz w:val="28"/>
          <w:szCs w:val="28"/>
        </w:rPr>
        <w:t>В процессе взаимодействия педагог- дети ННОД углубляют и закрепляют название зимующих птиц ,стимулируют  осознанную речевую активность ,развивают зрительное внимание, побуждают строить речевое высказывание в ситуации речевого общения, развивают мелкую и крупную моторику ,воспитывают умение действовать в подгруппе, договариваться между собой.</w:t>
      </w:r>
    </w:p>
    <w:p>
      <w:pPr>
        <w:pStyle w:val="Normal"/>
        <w:widowControl w:val="false"/>
        <w:spacing w:lineRule="auto" w:line="240" w:before="0" w:after="0"/>
        <w:rPr>
          <w:rFonts w:ascii="Times New Roman CYR" w:hAnsi="Times New Roman CYR" w:cs="Times New Roman CYR"/>
          <w:b/>
          <w:b/>
          <w:sz w:val="24"/>
          <w:szCs w:val="24"/>
          <w:u w:val="single"/>
        </w:rPr>
      </w:pPr>
      <w:r>
        <w:rPr>
          <w:rFonts w:cs="Times New Roman CYR" w:ascii="Times New Roman CYR" w:hAnsi="Times New Roman CYR"/>
          <w:b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176" w:type="dxa"/>
        <w:jc w:val="left"/>
        <w:tblInd w:w="-322" w:type="dxa"/>
        <w:tblBorders>
          <w:top w:val="single" w:sz="2" w:space="0" w:color="000001"/>
          <w:left w:val="single" w:sz="2" w:space="0" w:color="000001"/>
          <w:bottom w:val="single" w:sz="4" w:space="0" w:color="00000A"/>
          <w:right w:val="single" w:sz="2" w:space="0" w:color="000001"/>
          <w:insideH w:val="single" w:sz="4" w:space="0" w:color="00000A"/>
          <w:insideV w:val="single" w:sz="2" w:space="0" w:color="000001"/>
        </w:tblBorders>
        <w:tblCellMar>
          <w:top w:w="0" w:type="dxa"/>
          <w:left w:w="9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67"/>
        <w:gridCol w:w="3770"/>
        <w:gridCol w:w="2881"/>
        <w:gridCol w:w="2342"/>
        <w:gridCol w:w="2416"/>
      </w:tblGrid>
      <w:tr>
        <w:trPr>
          <w:trHeight w:val="871" w:hRule="atLeast"/>
        </w:trPr>
        <w:tc>
          <w:tcPr>
            <w:tcW w:w="27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377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8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>
        <w:trPr>
          <w:trHeight w:val="491" w:hRule="atLeast"/>
        </w:trPr>
        <w:tc>
          <w:tcPr>
            <w:tcW w:w="276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Создать положительный эмоциональный настрой, создать атмосферу доброжелательности, вызвать интерес и побудить к совместной деятельности.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Побуждать строить речевое высказывание в ситуации речевого общения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формировать грамматические представления.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7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В группу приходит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Здравствуйте ребята! Вы меня узнали?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Дети: да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Сорока: А как вы узнали что я сорока?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Дети: По цвету, белая грудка, большой клюв и тд.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У нас в городе выпал снег. Все улицы замело снегом. Мне и моим друзьям очень тяжело стало добывать пищу. Я вам предлагаю отправится в путешествие и познакомится с моими друзьями. Узнать что они любят кушать чтоб в дальнейшем мы знали, чем можно их угостить. Ну что ребята все готовы отправится в путешествие? 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Дети: Да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: Ребята скажите, а как называются птицы которые остаются с нами на всю зиму?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Дети: Зимующие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: Молодцы. Скажите мне, каких птиц вы уже знаете?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Дети: Ворона, Голубь, Воробей и т.д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: Чтобы нам отправится в путешествие нам надо с вами тоже стать птичками. Чтоб мои друзья вас не напугались и не улетели.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Покрутились, покрутились и в птичек превратились.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Социально-коммуникативное развитие;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Игровая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деятельность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34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Игровой 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Введение в тему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9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Ворона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Основная часть (содержательный, деятельностный этап)</w:t>
      </w:r>
    </w:p>
    <w:tbl>
      <w:tblPr>
        <w:tblW w:w="14459" w:type="dxa"/>
        <w:jc w:val="left"/>
        <w:tblInd w:w="-611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9"/>
        <w:gridCol w:w="4266"/>
        <w:gridCol w:w="2932"/>
        <w:gridCol w:w="2360"/>
        <w:gridCol w:w="2532"/>
      </w:tblGrid>
      <w:tr>
        <w:trPr/>
        <w:tc>
          <w:tcPr>
            <w:tcW w:w="23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26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3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3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3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>
        <w:trPr>
          <w:trHeight w:val="1837" w:hRule="atLeast"/>
        </w:trPr>
        <w:tc>
          <w:tcPr>
            <w:tcW w:w="23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Воспитывать умения действовать в подгруппе; договариваться между собой; строить совместную деятельность.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Повысить двигательную активность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слуховое, зрительное внимание и восприятие, память, логическое мышление.</w:t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Формировать навыки словообразования и образование сложных слов. 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Развивать фонематическое восприятие  и слух, развивать зрительное внимание, формировать грамматические представления( образование множественного числа им .п. и род .п. сущ., образование сущ.  м. и ж. рода, согласование сущ. И прил.)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Повысить двигательную активность.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общую и мелкую моторику, координацию речи с движением.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Развивать слуховое,  зрительное внимание и восприятие, память, логическое мышление.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Повысить двигательную активность.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Развивать общую и крупную  моторику, координацию речи с движением.</w:t>
            </w:r>
          </w:p>
        </w:tc>
        <w:tc>
          <w:tcPr>
            <w:tcW w:w="426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: Ну вот мы с вами прилетели к первому моему другу.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Попробуйте его угадать: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Не пиликает на скрипке,</w:t>
              <w:br/>
              <w:t>Не поёт, как соловей,</w:t>
              <w:br/>
              <w:t>А чирикает на ветке</w:t>
              <w:br/>
              <w:t>Наш малышка …</w:t>
              <w:br/>
              <w:t>Дети: Воробей</w:t>
            </w:r>
          </w:p>
          <w:p>
            <w:pPr>
              <w:pStyle w:val="Style20"/>
              <w:suppressAutoHyphens w:val="true"/>
              <w:spacing w:lineRule="auto" w:line="360" w:before="30" w:after="30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>: А сейчас, внимательно посмотрите на воробья и скажите:</w:t>
            </w:r>
          </w:p>
          <w:p>
            <w:pPr>
              <w:pStyle w:val="Style20"/>
              <w:suppressAutoHyphens w:val="true"/>
              <w:spacing w:lineRule="auto" w:line="36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Какой он по размеру? 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</w:rPr>
              <w:t>Дети: Маленького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>: Какого цвета его пёрышки?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</w:rPr>
              <w:t>Дети: Спинка, голова, хвост имеют оперение коричневого цвета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 xml:space="preserve">: Сколько у воробушка лапок? 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</w:rPr>
              <w:t>Дети: Две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 xml:space="preserve">: Для чего нужны воробью лапки? 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</w:rPr>
              <w:t>Дети: Для передвижения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>: Как передвигается воробушек?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</w:rPr>
              <w:t>Дети: Прыгают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 xml:space="preserve">: Что любят кушать воробьи </w:t>
            </w:r>
          </w:p>
          <w:p>
            <w:pPr>
              <w:pStyle w:val="Style20"/>
              <w:suppressAutoHyphens w:val="tru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8"/>
                <w:highlight w:val="white"/>
              </w:rPr>
              <w:t>Дети: Зернышки, семечки, хлеб, ягоды, семена различных растений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: Молодцы.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Style20"/>
              <w:spacing w:lineRule="auto" w:line="240" w:before="0" w:after="0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000000"/>
                <w:sz w:val="28"/>
                <w:szCs w:val="28"/>
              </w:rPr>
              <w:t>Физминутка «Скачет шустрая синица»</w:t>
            </w:r>
          </w:p>
          <w:p>
            <w:pPr>
              <w:pStyle w:val="Style20"/>
              <w:spacing w:lineRule="atLeast" w:line="360" w:before="0" w:after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Скачет шустрая синица, (Прыжки на месте на двух ногах.)</w:t>
              <w:br/>
              <w:t>Ей на месте не сидится, (Прыжки на месте на левой ноге.)</w:t>
              <w:br/>
              <w:t>Прыг-скок, прыг-скок, (Прыжки на месте на правой ноге.)</w:t>
              <w:br/>
              <w:t>Завертелась, как волчок. (Кружимся на месте.)</w:t>
              <w:br/>
              <w:t>Вот присела на минутку, (Присели.)</w:t>
              <w:br/>
              <w:t>Почесала клювом грудку, (Встали, наклоны головы влево-вправо.)</w:t>
              <w:br/>
              <w:t>И с дорожки — на плетень, (Прыжки на месте на левой ноге.)</w:t>
              <w:br/>
              <w:t>Тири-тири, (Прыжки на месте на правой ноге.)</w:t>
              <w:br/>
              <w:t>Тень-тень-тень! (Прыжки на месте на двух ногах.)</w:t>
            </w:r>
          </w:p>
          <w:p>
            <w:pPr>
              <w:pStyle w:val="Style20"/>
              <w:spacing w:lineRule="atLeast" w:line="360" w:before="0" w:after="36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Вот и еще один друг ее зовут Синичка</w:t>
            </w:r>
          </w:p>
          <w:p>
            <w:pPr>
              <w:pStyle w:val="Normal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Сорока: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Какого цвета оперение у этой </w:t>
            </w:r>
            <w:r>
              <w:rPr>
                <w:rStyle w:val="Style18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птицы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?</w:t>
            </w:r>
          </w:p>
          <w:p>
            <w:pPr>
              <w:pStyle w:val="Style20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Дети: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Грудка у синички желтая, спинка и хвост голубоватые, голова черная, а щечки белые</w:t>
            </w:r>
          </w:p>
          <w:p>
            <w:pPr>
              <w:pStyle w:val="Style20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Чем питается синичка?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 любит клевать семечки, зернышки, хлеб, самое любимое лакомство синицы — сало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Дидактическая игра 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«Сосчитай – ка»:</w:t>
            </w:r>
          </w:p>
          <w:p>
            <w:pPr>
              <w:pStyle w:val="Style20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Птички на деревья сели,</w:t>
            </w:r>
          </w:p>
          <w:p>
            <w:pPr>
              <w:pStyle w:val="Style20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Посчитай – ка: раз, два, три…</w:t>
            </w:r>
          </w:p>
          <w:p>
            <w:pPr>
              <w:pStyle w:val="Style20"/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 зимовку прилетели с красной грудкой снегири!</w:t>
            </w:r>
          </w:p>
          <w:p>
            <w:pPr>
              <w:pStyle w:val="Normal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Сорока: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Посмотрите,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u w:val="single"/>
              </w:rPr>
              <w:t>какое необычное оперение у снегиря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: грудь красная, спинка голубая, а шапочка черная.</w:t>
            </w:r>
          </w:p>
          <w:p>
            <w:pPr>
              <w:pStyle w:val="Style20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Сорока: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 xml:space="preserve">Что любит кушать эта </w:t>
            </w:r>
            <w:r>
              <w:rPr>
                <w:rStyle w:val="Style18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птица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</w:rPr>
              <w:t>?</w:t>
            </w:r>
          </w:p>
          <w:p>
            <w:pPr>
              <w:pStyle w:val="Style20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Семечки, ягоды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Style20"/>
              <w:widowControl/>
              <w:shd w:fill="FFFFFF"/>
              <w:suppressAutoHyphens w:val="true"/>
              <w:bidi w:val="0"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Сорока: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Излюбленный корм – это ягоды рябины. Причем снегири мякоть ягоды не едят, а выклевывают только семена.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Д/Игра «Один – много»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Образование существительных множественного числа в родительном падеже.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снегирь -много снегирей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Синица -</w:t>
              <w:tab/>
              <w:t>много снегирей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Воробей- много воробьев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Ворона — много ворон</w:t>
            </w:r>
          </w:p>
          <w:p>
            <w:pPr>
              <w:pStyle w:val="Style20"/>
              <w:suppressAutoHyphens w:val="true"/>
              <w:spacing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Посмотрите, что есть у всех этих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>птиц одинаковое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? </w:t>
            </w:r>
          </w:p>
          <w:p>
            <w:pPr>
              <w:pStyle w:val="Style20"/>
              <w:suppressAutoHyphens w:val="true"/>
              <w:spacing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Дети: крылья, клюв, лапки</w:t>
            </w:r>
          </w:p>
          <w:p>
            <w:pPr>
              <w:pStyle w:val="Style20"/>
              <w:suppressAutoHyphens w:val="true"/>
              <w:spacing w:before="0" w:after="0"/>
              <w:rPr/>
            </w:pPr>
            <w:bookmarkStart w:id="0" w:name="__DdeLink__1517_1898120839"/>
            <w:bookmarkEnd w:id="0"/>
            <w:r>
              <w:rPr>
                <w:rFonts w:ascii="Times New Roman" w:hAnsi="Times New Roman"/>
                <w:color w:val="111111"/>
                <w:sz w:val="28"/>
              </w:rPr>
              <w:t>Д/и «Чья голова, чье перо, чей клюв»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А чем эти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 xml:space="preserve">птицы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отличаются друг от друга? 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Дети: размером, оперением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А как можно назвать этих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>птиц одним словом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? 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Дети: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>Зимующие птицы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Правильно, это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>зимующие птицы</w:t>
            </w:r>
            <w:r>
              <w:rPr>
                <w:rFonts w:ascii="Times New Roman" w:hAnsi="Times New Roman"/>
                <w:color w:val="111111"/>
                <w:sz w:val="28"/>
              </w:rPr>
              <w:t>. Они не боятся зимних морозов и метелей. Ищут корм в городах и деревнях рядом с жильем человека.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А хотите послушать, как весело поют </w:t>
            </w: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</w:rPr>
              <w:t>птицы в лесу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? Тогда закроем глазки, и послушаем. (Аудиозапись </w:t>
            </w:r>
            <w:r>
              <w:rPr>
                <w:rFonts w:ascii="Times New Roman" w:hAnsi="Times New Roman"/>
                <w:i/>
                <w:color w:val="111111"/>
                <w:sz w:val="28"/>
              </w:rPr>
              <w:t xml:space="preserve">«Пение </w:t>
            </w:r>
            <w:r>
              <w:rPr>
                <w:rStyle w:val="Style18"/>
                <w:rFonts w:ascii="Times New Roman" w:hAnsi="Times New Roman"/>
                <w:b w:val="false"/>
                <w:i/>
                <w:color w:val="111111"/>
                <w:sz w:val="28"/>
              </w:rPr>
              <w:t>птиц</w:t>
            </w:r>
            <w:r>
              <w:rPr>
                <w:rFonts w:ascii="Times New Roman" w:hAnsi="Times New Roman"/>
                <w:i/>
                <w:color w:val="111111"/>
                <w:sz w:val="28"/>
              </w:rPr>
              <w:t>»</w:t>
            </w:r>
            <w:r>
              <w:rPr>
                <w:rFonts w:ascii="Times New Roman" w:hAnsi="Times New Roman"/>
                <w:color w:val="111111"/>
                <w:sz w:val="28"/>
              </w:rPr>
              <w:t>)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>Сорока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: Понравилось? Но так поют </w:t>
            </w: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111111"/>
                <w:sz w:val="28"/>
                <w:szCs w:val="28"/>
                <w:highlight w:val="white"/>
              </w:rPr>
              <w:t>птицы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, когда тепло и много корма. А с наступлением холодов </w:t>
            </w: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111111"/>
                <w:sz w:val="28"/>
                <w:szCs w:val="28"/>
                <w:highlight w:val="white"/>
              </w:rPr>
              <w:t xml:space="preserve">зимующие птицы 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прилетают к жилью человека. Для </w:t>
            </w: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111111"/>
                <w:sz w:val="28"/>
                <w:szCs w:val="28"/>
                <w:highlight w:val="white"/>
              </w:rPr>
              <w:t xml:space="preserve">птиц 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  <w:highlight w:val="white"/>
                <w:u w:val="single"/>
              </w:rPr>
              <w:t>наступает самое трудное время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: они не всегда могут найти корм. Урожай пшеницы и ржи убрали с полей, насекомые исчезли. Поэтому </w:t>
            </w: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111111"/>
                <w:sz w:val="28"/>
                <w:szCs w:val="28"/>
                <w:highlight w:val="white"/>
              </w:rPr>
              <w:t xml:space="preserve">птицы 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прилетают поближе к людям, надеясь, что люди им помогут. А как люди помогают </w:t>
            </w:r>
            <w:r>
              <w:rPr>
                <w:rStyle w:val="Style18"/>
                <w:rFonts w:cs="Times New Roman" w:ascii="Times New Roman" w:hAnsi="Times New Roman"/>
                <w:b w:val="false"/>
                <w:iCs/>
                <w:color w:val="111111"/>
                <w:sz w:val="28"/>
                <w:szCs w:val="28"/>
                <w:highlight w:val="white"/>
              </w:rPr>
              <w:t>птицам</w:t>
            </w:r>
            <w:r>
              <w:rPr>
                <w:rFonts w:cs="Times New Roman" w:ascii="Times New Roman" w:hAnsi="Times New Roman"/>
                <w:iCs/>
                <w:color w:val="111111"/>
                <w:sz w:val="28"/>
                <w:szCs w:val="28"/>
              </w:rPr>
              <w:t xml:space="preserve">? Дети: 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  <w:highlight w:val="white"/>
              </w:rPr>
              <w:t>делают кормушки, подкармливают </w:t>
            </w:r>
            <w:r>
              <w:rPr>
                <w:rStyle w:val="Style18"/>
                <w:rFonts w:cs="Times New Roman" w:ascii="Times New Roman" w:hAnsi="Times New Roman"/>
                <w:b w:val="false"/>
                <w:color w:val="111111"/>
                <w:sz w:val="28"/>
                <w:szCs w:val="28"/>
              </w:rPr>
              <w:t>птиц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Музыкальная физ. Минутка «Птицы»</w:t>
            </w:r>
          </w:p>
        </w:tc>
        <w:tc>
          <w:tcPr>
            <w:tcW w:w="293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Социально-коммуникативное развитие;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Двигательная деятельность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Речевое развитие.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Социально-коммуникативное развитие;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Игровая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Коммуникативная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Социально-коммуникативное развитие;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развитие;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Двигательная деятельность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 по теме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Физкультминутка – координация речи с движение.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Д/И «Зимующие птицы.»</w:t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Д/Игра «Один – много»   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Д/ И 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</w:rPr>
              <w:t>«Чья голова, чье перо, чей клюв»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Физкультминутка – координация речи с движение.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3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Музыка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Д/И «Сосчитай-ка»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(счет картинок снегирей)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Д/Игра «Один – много»   дети проверяют правильность ответов.(топают и хлопают)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Д/ И </w:t>
            </w:r>
            <w:r>
              <w:rPr>
                <w:rFonts w:cs="Times New Roman" w:ascii="Times New Roman" w:hAnsi="Times New Roman"/>
                <w:color w:val="111111"/>
                <w:sz w:val="28"/>
                <w:szCs w:val="28"/>
              </w:rPr>
              <w:t>«Чья голова, чье перо, чей клюв»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образец воспитательского рассказа: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(Дети по одному подходят к доске, выбирают нужную картинку с частью тела птицы  называют чья это часть тела.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Музыкальная физ. Минутка( музыкальная картотека)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Заключительная  часть (рефлексивный этап)</w:t>
      </w:r>
    </w:p>
    <w:tbl>
      <w:tblPr>
        <w:tblW w:w="14176" w:type="dxa"/>
        <w:jc w:val="left"/>
        <w:tblInd w:w="-328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6"/>
        <w:gridCol w:w="4394"/>
        <w:gridCol w:w="2977"/>
        <w:gridCol w:w="2268"/>
        <w:gridCol w:w="2551"/>
      </w:tblGrid>
      <w:tr>
        <w:trPr>
          <w:trHeight w:val="77" w:hRule="atLeast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>
        <w:trPr>
          <w:trHeight w:val="3691" w:hRule="atLeast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Побуждать строить речевое высказывание в ситуации речевого общения. 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Итог занятия.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Сорока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: Мы сегодня с вами познакомились с зимующими птицами. Теперь мы знаем чем можно их кормить зимой? 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Style w:val="Style18"/>
                <w:rFonts w:ascii="Times New Roman" w:hAnsi="Times New Roman"/>
                <w:b w:val="false"/>
                <w:color w:val="111111"/>
                <w:sz w:val="28"/>
                <w:highlight w:val="white"/>
              </w:rPr>
              <w:t>Дети: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Да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bookmarkStart w:id="1" w:name="__DdeLink__6510_1968336655"/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Сорока</w:t>
            </w:r>
            <w:bookmarkEnd w:id="1"/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: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Как мы им можем помочь? 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</w:rPr>
              <w:t>Дети: Мы можем насыпать им корм в кормушку, хлебных крошек, крупы, семян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Сорока</w:t>
            </w:r>
            <w:r>
              <w:rPr>
                <w:rFonts w:ascii="Times New Roman" w:hAnsi="Times New Roman"/>
                <w:sz w:val="28"/>
              </w:rPr>
              <w:t>: Ну, вот ребята наше путешествие подходит к концу</w:t>
            </w:r>
            <w:r>
              <w:rPr>
                <w:rFonts w:ascii="Times New Roman" w:hAnsi="Times New Roman"/>
                <w:color w:val="111111"/>
                <w:sz w:val="28"/>
              </w:rPr>
              <w:t>..</w:t>
            </w:r>
          </w:p>
          <w:p>
            <w:pPr>
              <w:pStyle w:val="Style20"/>
              <w:shd w:val="clear" w:color="auto" w:fill="FFFFFF"/>
              <w:suppressAutoHyphens w:val="true"/>
              <w:spacing w:lineRule="auto" w:line="384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Мне пора возвращаться в лес. А У МЕНЯ ДЛЯ ВАС ЕСТЬ вот такие картинки раскраски, на которых изображены птицы. Вы можете их расскрасить карондашами или мелками за столом.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 До свидания, до новых встреч.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развитие, Социально-коммуникативное.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left" w:pos="7268" w:leader="none"/>
        </w:tabs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5840" w:h="12240"/>
      <w:pgMar w:left="1134" w:right="1134" w:header="0" w:top="709" w:footer="720" w:bottom="77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759769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77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2723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00000A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gadka1" w:customStyle="1">
    <w:name w:val="otgadka1"/>
    <w:basedOn w:val="DefaultParagraphFont"/>
    <w:qFormat/>
    <w:rsid w:val="006801b2"/>
    <w:rPr>
      <w:color w:val="FF0000"/>
    </w:rPr>
  </w:style>
  <w:style w:type="character" w:styleId="Strong">
    <w:name w:val="Strong"/>
    <w:basedOn w:val="DefaultParagraphFont"/>
    <w:uiPriority w:val="22"/>
    <w:qFormat/>
    <w:rsid w:val="006801b2"/>
    <w:rPr>
      <w:b/>
      <w:bCs/>
    </w:rPr>
  </w:style>
  <w:style w:type="character" w:styleId="Style14">
    <w:name w:val="Выделение"/>
    <w:basedOn w:val="DefaultParagraphFont"/>
    <w:uiPriority w:val="20"/>
    <w:qFormat/>
    <w:rsid w:val="006e7f47"/>
    <w:rPr>
      <w:i/>
      <w:iCs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54c1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11ac0"/>
    <w:rPr>
      <w:rFonts w:eastAsia="" w:eastAsiaTheme="minorEastAsia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511ac0"/>
    <w:rPr>
      <w:rFonts w:eastAsia="" w:eastAsiaTheme="minorEastAsia"/>
      <w:lang w:eastAsia="ru-RU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8" w:customStyle="1">
    <w:name w:val="Выделение жирным"/>
    <w:qFormat/>
    <w:rPr>
      <w:b/>
    </w:rPr>
  </w:style>
  <w:style w:type="paragraph" w:styleId="Style19" w:customStyle="1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a313d"/>
    <w:pPr>
      <w:widowControl/>
      <w:bidi w:val="0"/>
      <w:jc w:val="left"/>
    </w:pPr>
    <w:rPr>
      <w:rFonts w:ascii="Calibri" w:hAnsi="Calibri" w:eastAsia="" w:eastAsiaTheme="minorEastAsia" w:cs=""/>
      <w:color w:val="00000A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2943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854c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uiPriority w:val="99"/>
    <w:unhideWhenUsed/>
    <w:rsid w:val="00511ac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511ac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979d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75E3-CFC3-4552-B1DA-D0BDD7A3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Application>LibreOffice/5.1.4.2$Windows_X86_64 LibreOffice_project/f99d75f39f1c57ebdd7ffc5f42867c12031db97a</Application>
  <Pages>1</Pages>
  <Words>1424</Words>
  <CharactersWithSpaces>8121</CharactersWithSpaces>
  <Paragraphs>19</Paragraphs>
  <Company>WolfishLair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2003-01-05T16:43:00Z</dcterms:created>
  <dc:creator>Grey Wolf</dc:creator>
  <dc:description/>
  <dc:language>ru-RU</dc:language>
  <cp:lastModifiedBy/>
  <cp:lastPrinted>2016-11-09T17:02:00Z</cp:lastPrinted>
  <dcterms:modified xsi:type="dcterms:W3CDTF">2022-12-21T17:08:03Z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